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theme="minorBidi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华文中宋" w:eastAsia="方正小标宋简体" w:cstheme="minorBidi"/>
          <w:b/>
          <w:bCs/>
          <w:kern w:val="2"/>
          <w:sz w:val="44"/>
          <w:szCs w:val="44"/>
          <w:lang w:val="en-US" w:eastAsia="zh-CN" w:bidi="ar-SA"/>
        </w:rPr>
        <w:t>广东院士联谊会介绍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院士联谊会是由在粤工作院士和广东籍院士自主发起，由院士自愿组成的全省性、联合性、学术性、非营利性社会组织，旨在团结和凝聚院士的智慧和力量，并以此为平台通过“院士引院士”汇聚国内外高端创新要素，提升广东自主创新能力，为广东经济社会发展提供有力的科技支撑。目前，院士联谊会紧密联系着超过200位会员及特邀会员院士、1300多名院士团队核心成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组织机构：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名誉会长:余国琮  黄本立 黄旭华 钟世镇 陈灏珠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会    长:邬贺铨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执行会长:刘人怀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副 会 长:许宁生 何镜堂 曾溢滔 李焯芬 吴硕贤 陈  勇 陈志杰 罗  俊 郭仁忠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秘 书 长:卢育辉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广东院士联谊会自成立以来，一直致力于三个“更高”，更高层次地促进科技与经济相结合，更高水平地打造广东科技智库，更高效率地加快本土高端科技人才的培养。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更高层次地促进科技与经济结合。截止至2016年10月，共组织了64位院士携核心团队成员，走访考察了广州、深圳、东莞、中山等32家企事业单位，促成了18个院士团队与企事业单位达成合作。这是联谊会在更高层次地促进科技与经济结合方面所做的努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更高水平地打造广东科技智库。联谊会在2015年承接并向相关党委政府提交了三份重大课题咨询报告。另外，组织了李培根等院士为广州市十三五科技发展规划开展咨询会，提交了30多条可行性建议，其中10多条被采纳。此外，联谊会组织以邱冠周牵头，联合李元元等11位院士向胡春华书记、朱小丹省长提出了对广东发展的建议，并得到了批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更高效率地加快本土高端科技人才培养。截止至今年10月，联谊会一共组织了21位院士携核心团队成员走进了广州、深圳、东莞、佛山等地的19所大中小学和科研院所，院士面对面对青年学子交流，讲述科学人生励志故事，与科研青年工作者开展学术研讨、技术交流，受众达5000多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院士联谊会打造了“五位一体”高端科技品牌活动——广东院士高峰年会。五位一体指的是广东院士高峰年会融“决策咨询、学术交流、技术对接、成果转化、人才培养”为一体，年会以“高端引领，服务地方”为原则，联合“政产学研金介”六方的力量，服务一个核心“创新驱动发展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广东院士联谊会的一贯宗旨是服务有影响力的人，做成有影响力的事。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662555" cy="2662555"/>
            <wp:effectExtent l="0" t="0" r="4445" b="4445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[扫一扫，了解更多]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dobe Garamond Pro">
    <w:altName w:val="PMingLiU-ExtB"/>
    <w:panose1 w:val="02020502060506020403"/>
    <w:charset w:val="00"/>
    <w:family w:val="auto"/>
    <w:pitch w:val="default"/>
    <w:sig w:usb0="00000000" w:usb1="00000000" w:usb2="00000000" w:usb3="00000000" w:csb0="20000093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93DAE"/>
    <w:rsid w:val="63024E57"/>
    <w:rsid w:val="6DA93D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2016-12-07T05:38:00Z</dcterms:created>
  <dc:creator>Administrator</dc:creator>
  <cp:lastModifiedBy>Administrator</cp:lastModifiedBy>
  <dcterms:modified xsi:type="dcterms:W3CDTF">2016-12-08T02:06:18Z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