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4F" w:rsidRDefault="0085634F" w:rsidP="007A2C13">
      <w:pPr>
        <w:rPr>
          <w:rFonts w:ascii="仿宋" w:eastAsia="仿宋" w:hAnsi="仿宋" w:cs="仿宋" w:hint="eastAsia"/>
          <w:bCs/>
          <w:sz w:val="24"/>
        </w:rPr>
      </w:pPr>
      <w:bookmarkStart w:id="0" w:name="_Toc383174716"/>
      <w:r>
        <w:rPr>
          <w:rFonts w:ascii="仿宋" w:eastAsia="仿宋" w:hAnsi="仿宋" w:cs="仿宋" w:hint="eastAsia"/>
          <w:bCs/>
          <w:sz w:val="24"/>
        </w:rPr>
        <w:t>附件1：优秀团队奖项设置及评分细则</w:t>
      </w:r>
      <w:bookmarkStart w:id="1" w:name="_GoBack"/>
      <w:bookmarkEnd w:id="1"/>
    </w:p>
    <w:p w:rsidR="0085634F" w:rsidRDefault="0085634F" w:rsidP="007A2C13">
      <w:pPr>
        <w:rPr>
          <w:rFonts w:ascii="仿宋" w:eastAsia="仿宋" w:hAnsi="仿宋" w:cs="仿宋" w:hint="eastAsia"/>
          <w:bCs/>
          <w:sz w:val="24"/>
        </w:rPr>
      </w:pPr>
    </w:p>
    <w:p w:rsidR="0085634F" w:rsidRDefault="0085634F" w:rsidP="007A2C13">
      <w:pPr>
        <w:rPr>
          <w:rFonts w:ascii="仿宋" w:eastAsia="仿宋" w:hAnsi="仿宋" w:cs="仿宋" w:hint="eastAsia"/>
          <w:bCs/>
          <w:sz w:val="24"/>
        </w:rPr>
      </w:pPr>
    </w:p>
    <w:p w:rsidR="0085634F" w:rsidRDefault="0085634F" w:rsidP="0085634F">
      <w:pPr>
        <w:pStyle w:val="1"/>
        <w:ind w:firstLineChars="0" w:firstLine="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1、</w:t>
      </w:r>
      <w:r w:rsidR="007A2C13" w:rsidRPr="0085634F">
        <w:rPr>
          <w:rFonts w:ascii="仿宋" w:eastAsia="仿宋" w:hAnsi="仿宋" w:cs="仿宋" w:hint="eastAsia"/>
          <w:bCs/>
          <w:sz w:val="24"/>
        </w:rPr>
        <w:t>奖项设置</w:t>
      </w:r>
      <w:bookmarkEnd w:id="0"/>
      <w:r w:rsidR="007A2C13" w:rsidRPr="0085634F">
        <w:rPr>
          <w:rFonts w:ascii="仿宋" w:eastAsia="仿宋" w:hAnsi="仿宋" w:cs="仿宋" w:hint="eastAsia"/>
          <w:bCs/>
          <w:sz w:val="24"/>
        </w:rPr>
        <w:t>：</w:t>
      </w:r>
      <w:r w:rsidR="007A2C13" w:rsidRPr="0085634F">
        <w:rPr>
          <w:rFonts w:ascii="仿宋" w:eastAsia="仿宋" w:hAnsi="仿宋" w:cs="仿宋" w:hint="eastAsia"/>
          <w:sz w:val="24"/>
        </w:rPr>
        <w:t>奖项共分为</w:t>
      </w:r>
      <w:r w:rsidR="007724B9" w:rsidRPr="0085634F">
        <w:rPr>
          <w:rFonts w:ascii="仿宋" w:eastAsia="仿宋" w:hAnsi="仿宋" w:cs="仿宋" w:hint="eastAsia"/>
          <w:color w:val="FF0000"/>
          <w:sz w:val="24"/>
        </w:rPr>
        <w:t>最优策划奖</w:t>
      </w:r>
      <w:r w:rsidR="00BE0967" w:rsidRPr="0085634F">
        <w:rPr>
          <w:rFonts w:ascii="仿宋" w:eastAsia="仿宋" w:hAnsi="仿宋" w:cs="仿宋" w:hint="eastAsia"/>
          <w:color w:val="FF0000"/>
          <w:sz w:val="24"/>
        </w:rPr>
        <w:t>、最具潜力奖、最具创新奖、</w:t>
      </w:r>
      <w:r w:rsidR="00897787" w:rsidRPr="0085634F">
        <w:rPr>
          <w:rFonts w:ascii="仿宋" w:eastAsia="仿宋" w:hAnsi="仿宋" w:cs="仿宋" w:hint="eastAsia"/>
          <w:color w:val="FF0000"/>
          <w:sz w:val="24"/>
        </w:rPr>
        <w:t>模范先锋</w:t>
      </w:r>
      <w:r w:rsidR="007724B9" w:rsidRPr="0085634F">
        <w:rPr>
          <w:rFonts w:ascii="仿宋" w:eastAsia="仿宋" w:hAnsi="仿宋" w:cs="仿宋" w:hint="eastAsia"/>
          <w:color w:val="FF0000"/>
          <w:sz w:val="24"/>
        </w:rPr>
        <w:t>奖、</w:t>
      </w:r>
      <w:r w:rsidR="00897787" w:rsidRPr="0085634F">
        <w:rPr>
          <w:rFonts w:ascii="仿宋" w:eastAsia="仿宋" w:hAnsi="仿宋" w:cs="仿宋" w:hint="eastAsia"/>
          <w:color w:val="FF0000"/>
          <w:sz w:val="24"/>
        </w:rPr>
        <w:t>最佳人气</w:t>
      </w:r>
      <w:r w:rsidR="007724B9" w:rsidRPr="0085634F">
        <w:rPr>
          <w:rFonts w:ascii="仿宋" w:eastAsia="仿宋" w:hAnsi="仿宋" w:cs="仿宋" w:hint="eastAsia"/>
          <w:color w:val="FF0000"/>
          <w:sz w:val="24"/>
        </w:rPr>
        <w:t>奖、协同合作奖、</w:t>
      </w:r>
      <w:r w:rsidR="00897787" w:rsidRPr="0085634F">
        <w:rPr>
          <w:rFonts w:ascii="仿宋" w:eastAsia="仿宋" w:hAnsi="仿宋" w:cs="仿宋" w:hint="eastAsia"/>
          <w:color w:val="FF0000"/>
          <w:sz w:val="24"/>
        </w:rPr>
        <w:t>学以致用</w:t>
      </w:r>
      <w:r w:rsidR="007724B9" w:rsidRPr="0085634F">
        <w:rPr>
          <w:rFonts w:ascii="仿宋" w:eastAsia="仿宋" w:hAnsi="仿宋" w:cs="仿宋" w:hint="eastAsia"/>
          <w:color w:val="FF0000"/>
          <w:sz w:val="24"/>
        </w:rPr>
        <w:t>奖</w:t>
      </w:r>
      <w:r w:rsidR="00897787" w:rsidRPr="0085634F">
        <w:rPr>
          <w:rFonts w:ascii="仿宋" w:eastAsia="仿宋" w:hAnsi="仿宋" w:cs="仿宋" w:hint="eastAsia"/>
          <w:color w:val="FF0000"/>
          <w:sz w:val="24"/>
        </w:rPr>
        <w:t>、最优环保奖</w:t>
      </w:r>
      <w:bookmarkStart w:id="2" w:name="_Toc383174715"/>
    </w:p>
    <w:p w:rsidR="007A2C13" w:rsidRDefault="0085634F" w:rsidP="0085634F">
      <w:pPr>
        <w:pStyle w:val="1"/>
        <w:ind w:firstLineChars="0" w:firstLine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2、</w:t>
      </w:r>
      <w:r w:rsidR="007A2C13">
        <w:rPr>
          <w:rFonts w:ascii="仿宋" w:eastAsia="仿宋" w:hAnsi="仿宋" w:cs="仿宋" w:hint="eastAsia"/>
          <w:sz w:val="24"/>
        </w:rPr>
        <w:t>评定细则</w:t>
      </w:r>
      <w:bookmarkEnd w:id="2"/>
      <w:r w:rsidR="007A2C13">
        <w:rPr>
          <w:rFonts w:ascii="仿宋" w:eastAsia="仿宋" w:hAnsi="仿宋" w:cs="仿宋" w:hint="eastAsia"/>
          <w:sz w:val="24"/>
        </w:rPr>
        <w:t>：</w:t>
      </w:r>
    </w:p>
    <w:tbl>
      <w:tblPr>
        <w:tblpPr w:leftFromText="180" w:rightFromText="180" w:vertAnchor="text" w:horzAnchor="margin" w:tblpY="6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254"/>
        <w:gridCol w:w="4146"/>
        <w:gridCol w:w="749"/>
        <w:gridCol w:w="1447"/>
      </w:tblGrid>
      <w:tr w:rsidR="007A2C13" w:rsidTr="00402381">
        <w:trPr>
          <w:trHeight w:val="851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评分项目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评分要点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具体要求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参考参评范围</w:t>
            </w:r>
          </w:p>
        </w:tc>
      </w:tr>
      <w:tr w:rsidR="007A2C13" w:rsidTr="00402381">
        <w:trPr>
          <w:trHeight w:val="851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基础能力（15分）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主题立意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符合在校学生的需求或具有一定社会价值；</w:t>
            </w: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具有良好的发展前景和现实意义；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基本分数项，不做参考</w:t>
            </w:r>
          </w:p>
        </w:tc>
      </w:tr>
      <w:tr w:rsidR="007A2C13" w:rsidTr="00402381">
        <w:trPr>
          <w:trHeight w:val="851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活动方式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活动开展方式安全性高，有风险意识；</w:t>
            </w:r>
          </w:p>
          <w:p w:rsidR="007A2C13" w:rsidRDefault="002F46F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未对参与学生</w:t>
            </w:r>
            <w:r w:rsidR="007A2C13">
              <w:rPr>
                <w:rFonts w:ascii="仿宋" w:eastAsia="仿宋" w:hAnsi="仿宋" w:cs="仿宋" w:hint="eastAsia"/>
                <w:sz w:val="24"/>
              </w:rPr>
              <w:t>正常学习生活产生不良影响，活动时间安排妥当；</w:t>
            </w: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未对周边环境和其他居民或同学的正常生活造成负面影响；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A2C13" w:rsidTr="00402381">
        <w:trPr>
          <w:trHeight w:val="851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团队架构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具有一定团队规模，团队结构完整；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A2C13" w:rsidTr="00402381">
        <w:trPr>
          <w:trHeight w:val="851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项目管理（15分）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策划书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活动策划完整；</w:t>
            </w: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条理性强，让人一目了然；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最优</w:t>
            </w:r>
            <w:r w:rsidR="007724B9">
              <w:rPr>
                <w:rFonts w:ascii="仿宋" w:eastAsia="仿宋" w:hAnsi="仿宋" w:cs="仿宋" w:hint="eastAsia"/>
                <w:sz w:val="24"/>
              </w:rPr>
              <w:t>策划</w:t>
            </w:r>
            <w:r>
              <w:rPr>
                <w:rFonts w:ascii="仿宋" w:eastAsia="仿宋" w:hAnsi="仿宋" w:cs="仿宋" w:hint="eastAsia"/>
                <w:sz w:val="24"/>
              </w:rPr>
              <w:t>奖</w:t>
            </w:r>
          </w:p>
        </w:tc>
      </w:tr>
      <w:tr w:rsidR="007A2C13" w:rsidTr="00402381">
        <w:trPr>
          <w:trHeight w:val="851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财务管理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预算的合理性、细致性；</w:t>
            </w: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项目财务管理办法科学严谨，有具体；的财务管理条例；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A2C13" w:rsidTr="00402381">
        <w:trPr>
          <w:trHeight w:val="851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团队管理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2F46F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对参与者的活动安排比较合理，活动量能被大部分参与者接受</w:t>
            </w:r>
          </w:p>
          <w:p w:rsidR="007A2C13" w:rsidRDefault="002F46F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活动之中，对参与者</w:t>
            </w:r>
            <w:r w:rsidR="007A2C13">
              <w:rPr>
                <w:rFonts w:ascii="仿宋" w:eastAsia="仿宋" w:hAnsi="仿宋" w:cs="仿宋" w:hint="eastAsia"/>
                <w:sz w:val="24"/>
              </w:rPr>
              <w:t>的统筹调度能力较好；</w:t>
            </w: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应急处理能力强；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A2C13" w:rsidTr="00402381">
        <w:trPr>
          <w:trHeight w:val="851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发展潜力（1</w:t>
            </w:r>
            <w:r w:rsidR="00402381">
              <w:rPr>
                <w:rFonts w:ascii="仿宋" w:eastAsia="仿宋" w:hAnsi="仿宋" w:cs="仿宋" w:hint="eastAsia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现状良好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</w:t>
            </w:r>
            <w:r w:rsidR="00402381">
              <w:rPr>
                <w:rFonts w:ascii="仿宋" w:eastAsia="仿宋" w:hAnsi="仿宋" w:cs="仿宋" w:hint="eastAsia"/>
                <w:sz w:val="24"/>
              </w:rPr>
              <w:t>初次</w:t>
            </w:r>
            <w:r>
              <w:rPr>
                <w:rFonts w:ascii="仿宋" w:eastAsia="仿宋" w:hAnsi="仿宋" w:cs="仿宋" w:hint="eastAsia"/>
                <w:sz w:val="24"/>
              </w:rPr>
              <w:t>创立</w:t>
            </w:r>
            <w:r w:rsidR="00402381"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</w:rPr>
              <w:t>但项目</w:t>
            </w:r>
            <w:r w:rsidR="00402381">
              <w:rPr>
                <w:rFonts w:ascii="仿宋" w:eastAsia="仿宋" w:hAnsi="仿宋" w:cs="仿宋" w:hint="eastAsia"/>
                <w:sz w:val="24"/>
              </w:rPr>
              <w:t>可行高，目的性强，出发点好，</w:t>
            </w:r>
            <w:r>
              <w:rPr>
                <w:rFonts w:ascii="仿宋" w:eastAsia="仿宋" w:hAnsi="仿宋" w:cs="仿宋" w:hint="eastAsia"/>
                <w:sz w:val="24"/>
              </w:rPr>
              <w:t>可以作为一个重点项目进行培养；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402381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最具潜力奖</w:t>
            </w:r>
          </w:p>
        </w:tc>
      </w:tr>
      <w:tr w:rsidR="007A2C13" w:rsidTr="00402381">
        <w:trPr>
          <w:trHeight w:val="851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项目优势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项目具有很好的立意，具有创新性、现实作用高等；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402381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A2C13" w:rsidTr="00402381">
        <w:trPr>
          <w:trHeight w:val="851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发展能力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项目开展团队具有严谨的风险控制；</w:t>
            </w: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良好的管理模式；</w:t>
            </w: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能够传承的团队文化；</w:t>
            </w: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明确的下一步或未来发展目标；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402381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A2C13" w:rsidTr="00402381">
        <w:trPr>
          <w:trHeight w:val="851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创新能力（15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分）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2F46F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体育</w:t>
            </w:r>
            <w:r w:rsidR="007A2C13">
              <w:rPr>
                <w:rFonts w:ascii="仿宋" w:eastAsia="仿宋" w:hAnsi="仿宋" w:cs="仿宋" w:hint="eastAsia"/>
                <w:sz w:val="24"/>
              </w:rPr>
              <w:t>思想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2F46F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</w:t>
            </w:r>
            <w:r w:rsidR="007A2C13">
              <w:rPr>
                <w:rFonts w:ascii="仿宋" w:eastAsia="仿宋" w:hAnsi="仿宋" w:cs="仿宋" w:hint="eastAsia"/>
                <w:sz w:val="24"/>
              </w:rPr>
              <w:t>主题具有创新性</w:t>
            </w:r>
            <w:r>
              <w:rPr>
                <w:rFonts w:ascii="仿宋" w:eastAsia="仿宋" w:hAnsi="仿宋" w:cs="仿宋" w:hint="eastAsia"/>
                <w:sz w:val="24"/>
              </w:rPr>
              <w:t>，呼应体育思想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最具创新奖</w:t>
            </w:r>
          </w:p>
        </w:tc>
      </w:tr>
      <w:tr w:rsidR="007A2C13" w:rsidTr="00402381">
        <w:trPr>
          <w:trHeight w:val="851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开展形式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402381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活动具有独特的表现方式、解决方式、实践方式（可表现在宣传</w:t>
            </w:r>
            <w:r w:rsidR="007A2C13">
              <w:rPr>
                <w:rFonts w:ascii="仿宋" w:eastAsia="仿宋" w:hAnsi="仿宋" w:cs="仿宋" w:hint="eastAsia"/>
                <w:sz w:val="24"/>
              </w:rPr>
              <w:t>、活动开展形式等）；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A2C13" w:rsidTr="00402381">
        <w:trPr>
          <w:trHeight w:val="851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时代特色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能够顺应发展趋势，结合网络、新媒体等平台，取得良好成效；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A2C13" w:rsidTr="00402381">
        <w:trPr>
          <w:trHeight w:val="851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影响力</w:t>
            </w: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（15分）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服务人次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402381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参加活动</w:t>
            </w:r>
            <w:r w:rsidR="007A2C13">
              <w:rPr>
                <w:rFonts w:ascii="仿宋" w:eastAsia="仿宋" w:hAnsi="仿宋" w:cs="仿宋" w:hint="eastAsia"/>
                <w:sz w:val="24"/>
              </w:rPr>
              <w:t>的人次数量：1~20人（1分）、21~40人（2分）、41~60人（3分）、61~80（4分）、81~100及100以上（5分）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89778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模范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先锋</w:t>
            </w:r>
            <w:r w:rsidR="007A2C13">
              <w:rPr>
                <w:rFonts w:ascii="仿宋" w:eastAsia="仿宋" w:hAnsi="仿宋" w:cs="仿宋" w:hint="eastAsia"/>
                <w:sz w:val="24"/>
              </w:rPr>
              <w:t>奖</w:t>
            </w:r>
            <w:proofErr w:type="gramEnd"/>
          </w:p>
        </w:tc>
      </w:tr>
      <w:tr w:rsidR="007A2C13" w:rsidTr="00402381">
        <w:trPr>
          <w:trHeight w:val="851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社会效应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2F46F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社会影响：曾获得其他体育</w:t>
            </w:r>
            <w:r w:rsidR="007A2C13">
              <w:rPr>
                <w:rFonts w:ascii="仿宋" w:eastAsia="仿宋" w:hAnsi="仿宋" w:cs="仿宋" w:hint="eastAsia"/>
                <w:sz w:val="24"/>
              </w:rPr>
              <w:t>奖励，或接受过媒体采访，新闻报道等荣誉（根据荣誉不同，每项可加0.5至2分，最终得分不可超过5分）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A2C13" w:rsidTr="00402381">
        <w:trPr>
          <w:trHeight w:val="851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校内影响：活动辐射范围跨校区、人员组成丰富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BE0967" w:rsidTr="00402381">
        <w:trPr>
          <w:trHeight w:val="851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967" w:rsidRDefault="00BE0967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学生拥护度（15分）</w:t>
            </w:r>
          </w:p>
          <w:p w:rsidR="00BE0967" w:rsidRDefault="00BE0967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BE0967" w:rsidRDefault="00BE0967" w:rsidP="00402381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67" w:rsidRDefault="00BE0967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班级成效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67" w:rsidRDefault="00BE096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开展项目中，本班同学积极主动参与活动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67" w:rsidRDefault="00BE096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967" w:rsidRDefault="00897787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最佳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人气</w:t>
            </w:r>
            <w:r w:rsidR="00BE0967">
              <w:rPr>
                <w:rFonts w:ascii="仿宋" w:eastAsia="仿宋" w:hAnsi="仿宋" w:cs="仿宋" w:hint="eastAsia"/>
                <w:sz w:val="24"/>
              </w:rPr>
              <w:t>奖</w:t>
            </w:r>
            <w:proofErr w:type="gramEnd"/>
          </w:p>
        </w:tc>
      </w:tr>
      <w:tr w:rsidR="00BE0967" w:rsidTr="00402381">
        <w:trPr>
          <w:trHeight w:val="851"/>
        </w:trPr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967" w:rsidRDefault="00BE0967" w:rsidP="00402381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67" w:rsidRDefault="00BE0967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学院成效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67" w:rsidRDefault="00BE096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同学院学生熟悉并适当参与此活动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67" w:rsidRDefault="00BE096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967" w:rsidRDefault="00BE0967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BE0967" w:rsidTr="00402381">
        <w:trPr>
          <w:trHeight w:val="851"/>
        </w:trPr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67" w:rsidRDefault="00BE0967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67" w:rsidRDefault="00BE0967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校内成效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67" w:rsidRDefault="00BE096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校内学生知晓此活动并乐意报名参与活动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67" w:rsidRDefault="00BE096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67" w:rsidRDefault="00BE0967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A2C13" w:rsidTr="00402381">
        <w:trPr>
          <w:trHeight w:val="851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专业结</w:t>
            </w: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合程度</w:t>
            </w: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</w:t>
            </w:r>
            <w:r w:rsidR="00402381">
              <w:rPr>
                <w:rFonts w:ascii="仿宋" w:eastAsia="仿宋" w:hAnsi="仿宋" w:cs="仿宋" w:hint="eastAsia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专业应用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在项目开展中充分运用了学科专业的特点和作用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402381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89778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学以致用</w:t>
            </w:r>
            <w:r w:rsidR="007A2C13">
              <w:rPr>
                <w:rFonts w:ascii="仿宋" w:eastAsia="仿宋" w:hAnsi="仿宋" w:cs="仿宋" w:hint="eastAsia"/>
                <w:sz w:val="24"/>
              </w:rPr>
              <w:t>奖</w:t>
            </w:r>
          </w:p>
        </w:tc>
      </w:tr>
      <w:tr w:rsidR="007A2C13" w:rsidTr="00402381">
        <w:trPr>
          <w:trHeight w:val="851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应用成效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学科专业在运用过程中起到了很好的推进作用，使项目得以更顺利的开展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402381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A2C13" w:rsidTr="00402381">
        <w:trPr>
          <w:trHeight w:val="851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应用前景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专业的应用可以持续下去</w:t>
            </w: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项目内的专业人才数量可以得到保障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402381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A2C13" w:rsidTr="00402381">
        <w:trPr>
          <w:trHeight w:val="851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合作程度</w:t>
            </w:r>
          </w:p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（15分）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校内组织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与校内其他社团、院系的合作良好。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协同合作奖</w:t>
            </w:r>
          </w:p>
        </w:tc>
      </w:tr>
      <w:tr w:rsidR="007A2C13" w:rsidTr="00402381">
        <w:trPr>
          <w:trHeight w:val="851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校外组织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项目的开展体现了项目与校外组织（包括其他学校学生社团或社会机构）的良好合作。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A2C13" w:rsidTr="00402381">
        <w:trPr>
          <w:trHeight w:val="851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合作效果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合作效果良好，合作双方通过合理的合作形式实现了双赢。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C13" w:rsidRDefault="007A2C13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97787" w:rsidTr="00402381">
        <w:trPr>
          <w:trHeight w:val="851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787" w:rsidRDefault="00897787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环保理念（15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分）</w:t>
            </w:r>
          </w:p>
          <w:p w:rsidR="00897787" w:rsidRDefault="00897787" w:rsidP="00402381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787" w:rsidRDefault="0089778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环保意识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87" w:rsidRDefault="0089778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策划中对于环保方面工作有详细阐述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787" w:rsidRDefault="0089778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787" w:rsidRDefault="00897787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优环保奖</w:t>
            </w:r>
            <w:proofErr w:type="gramEnd"/>
          </w:p>
        </w:tc>
      </w:tr>
      <w:tr w:rsidR="00897787" w:rsidTr="00402381">
        <w:trPr>
          <w:trHeight w:val="851"/>
        </w:trPr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787" w:rsidRDefault="00897787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787" w:rsidRDefault="0089778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活动行动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87" w:rsidRDefault="002F46F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在活动中参与者保</w:t>
            </w:r>
            <w:r w:rsidR="00897787">
              <w:rPr>
                <w:rFonts w:ascii="仿宋" w:eastAsia="仿宋" w:hAnsi="仿宋" w:cs="仿宋" w:hint="eastAsia"/>
                <w:sz w:val="24"/>
              </w:rPr>
              <w:t>护环境，</w:t>
            </w:r>
            <w:r>
              <w:rPr>
                <w:rFonts w:ascii="仿宋" w:eastAsia="仿宋" w:hAnsi="仿宋" w:cs="仿宋" w:hint="eastAsia"/>
                <w:sz w:val="24"/>
              </w:rPr>
              <w:t>维持基本的保护环境礼仪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787" w:rsidRDefault="0089778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787" w:rsidRDefault="00897787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97787" w:rsidTr="00402381">
        <w:trPr>
          <w:trHeight w:val="851"/>
        </w:trPr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787" w:rsidRDefault="00897787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787" w:rsidRDefault="0089778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活动收场</w:t>
            </w:r>
          </w:p>
          <w:p w:rsidR="00897787" w:rsidRDefault="00897787" w:rsidP="0040238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87" w:rsidRDefault="002F46F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活动结束后，参与者及策划者自愿打理</w:t>
            </w:r>
            <w:r w:rsidR="00897787">
              <w:rPr>
                <w:rFonts w:ascii="仿宋" w:eastAsia="仿宋" w:hAnsi="仿宋" w:cs="仿宋" w:hint="eastAsia"/>
                <w:sz w:val="24"/>
              </w:rPr>
              <w:t>活动现场，将环保融入生活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787" w:rsidRDefault="00897787" w:rsidP="0040238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787" w:rsidRDefault="00897787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97787" w:rsidTr="00402381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787" w:rsidRDefault="00897787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787" w:rsidRDefault="00897787" w:rsidP="0040238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87" w:rsidRDefault="00897787" w:rsidP="0040238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787" w:rsidRDefault="00897787" w:rsidP="0040238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787" w:rsidRDefault="00897787" w:rsidP="0040238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7A2C13" w:rsidRDefault="007A2C13" w:rsidP="007A2C13">
      <w:pPr>
        <w:rPr>
          <w:rFonts w:ascii="仿宋" w:eastAsia="仿宋" w:hAnsi="仿宋" w:cs="仿宋"/>
          <w:sz w:val="24"/>
        </w:rPr>
      </w:pPr>
    </w:p>
    <w:p w:rsidR="005261C6" w:rsidRDefault="005261C6"/>
    <w:sectPr w:rsidR="005261C6" w:rsidSect="00526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7C" w:rsidRDefault="00E9507C" w:rsidP="0085634F">
      <w:r>
        <w:separator/>
      </w:r>
    </w:p>
  </w:endnote>
  <w:endnote w:type="continuationSeparator" w:id="0">
    <w:p w:rsidR="00E9507C" w:rsidRDefault="00E9507C" w:rsidP="0085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7C" w:rsidRDefault="00E9507C" w:rsidP="0085634F">
      <w:r>
        <w:separator/>
      </w:r>
    </w:p>
  </w:footnote>
  <w:footnote w:type="continuationSeparator" w:id="0">
    <w:p w:rsidR="00E9507C" w:rsidRDefault="00E9507C" w:rsidP="0085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1A6BB"/>
    <w:multiLevelType w:val="singleLevel"/>
    <w:tmpl w:val="5331A6BB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C13"/>
    <w:rsid w:val="002F46F7"/>
    <w:rsid w:val="00402381"/>
    <w:rsid w:val="004367A1"/>
    <w:rsid w:val="005261C6"/>
    <w:rsid w:val="007724B9"/>
    <w:rsid w:val="007A2C13"/>
    <w:rsid w:val="0085634F"/>
    <w:rsid w:val="008570DF"/>
    <w:rsid w:val="00897787"/>
    <w:rsid w:val="00BE0967"/>
    <w:rsid w:val="00E9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7A2C13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856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3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34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Louisa</cp:lastModifiedBy>
  <cp:revision>7</cp:revision>
  <dcterms:created xsi:type="dcterms:W3CDTF">2014-05-19T17:07:00Z</dcterms:created>
  <dcterms:modified xsi:type="dcterms:W3CDTF">2014-05-20T14:32:00Z</dcterms:modified>
</cp:coreProperties>
</file>